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03E" w:rsidRDefault="0073703E">
      <w:pPr>
        <w:pStyle w:val="ConsPlusNormal"/>
        <w:jc w:val="right"/>
        <w:outlineLvl w:val="0"/>
      </w:pPr>
      <w:r>
        <w:t>Приложение N 8</w:t>
      </w:r>
    </w:p>
    <w:p w:rsidR="0073703E" w:rsidRDefault="0073703E">
      <w:pPr>
        <w:pStyle w:val="ConsPlusNormal"/>
        <w:jc w:val="right"/>
      </w:pPr>
      <w:r>
        <w:t>к решению Думы</w:t>
      </w:r>
    </w:p>
    <w:p w:rsidR="0073703E" w:rsidRDefault="0073703E">
      <w:pPr>
        <w:pStyle w:val="ConsPlusNormal"/>
        <w:jc w:val="right"/>
      </w:pPr>
      <w:r>
        <w:t>Белоярского района</w:t>
      </w:r>
    </w:p>
    <w:p w:rsidR="0073703E" w:rsidRDefault="0073703E">
      <w:pPr>
        <w:pStyle w:val="ConsPlusNormal"/>
        <w:jc w:val="right"/>
      </w:pPr>
      <w:r>
        <w:t>от 29 ноября 2019 года N 63</w:t>
      </w:r>
    </w:p>
    <w:p w:rsidR="0073703E" w:rsidRDefault="0073703E">
      <w:pPr>
        <w:pStyle w:val="ConsPlusNormal"/>
        <w:jc w:val="both"/>
      </w:pPr>
    </w:p>
    <w:p w:rsidR="0073703E" w:rsidRDefault="0073703E">
      <w:pPr>
        <w:pStyle w:val="ConsPlusTitle"/>
        <w:jc w:val="center"/>
      </w:pPr>
      <w:r>
        <w:t>ПЕРЕЧЕНЬ</w:t>
      </w:r>
    </w:p>
    <w:p w:rsidR="0073703E" w:rsidRDefault="0073703E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73703E" w:rsidRDefault="0073703E">
      <w:pPr>
        <w:pStyle w:val="ConsPlusTitle"/>
        <w:jc w:val="center"/>
      </w:pPr>
      <w:r>
        <w:t>НА 2020 ГОД И ПЛАНОВЫЙ ПЕРИОД 2021 И 2022 ГОДОВ,</w:t>
      </w:r>
    </w:p>
    <w:p w:rsidR="0073703E" w:rsidRDefault="0073703E">
      <w:pPr>
        <w:pStyle w:val="ConsPlusTitle"/>
        <w:jc w:val="center"/>
      </w:pPr>
      <w:r>
        <w:t>АДМИНИСТРИРОВАНИЕ КОТОРЫХ ОСУЩЕСТВЛЯЮТ ОРГАНЫ ИСПОЛНИТЕЛЬНОЙ</w:t>
      </w:r>
    </w:p>
    <w:p w:rsidR="0073703E" w:rsidRDefault="0073703E">
      <w:pPr>
        <w:pStyle w:val="ConsPlusTitle"/>
        <w:jc w:val="center"/>
      </w:pPr>
      <w:r>
        <w:t>ВЛАСТИ ХАНТЫ МАНСИЙСКОГО АВТОНОМНОГО ОКРУГА - ЮГРЫ</w:t>
      </w:r>
    </w:p>
    <w:p w:rsidR="0073703E" w:rsidRDefault="0073703E">
      <w:pPr>
        <w:pStyle w:val="ConsPlusNormal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4"/>
        <w:gridCol w:w="2494"/>
        <w:gridCol w:w="6336"/>
      </w:tblGrid>
      <w:tr w:rsidR="0073703E" w:rsidTr="0073703E">
        <w:trPr>
          <w:tblHeader/>
        </w:trPr>
        <w:tc>
          <w:tcPr>
            <w:tcW w:w="3298" w:type="dxa"/>
            <w:gridSpan w:val="2"/>
          </w:tcPr>
          <w:p w:rsidR="0073703E" w:rsidRDefault="0073703E">
            <w:pPr>
              <w:pStyle w:val="ConsPlusNormal"/>
              <w:jc w:val="center"/>
            </w:pPr>
            <w:bookmarkStart w:id="0" w:name="_GoBack" w:colFirst="0" w:colLast="1"/>
            <w:r>
              <w:t>Код главного администратора/код бюджетной классификации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  <w:jc w:val="center"/>
            </w:pPr>
            <w:r>
              <w:t>Наименование администратора доходов бюджета Белоярского района</w:t>
            </w:r>
          </w:p>
        </w:tc>
      </w:tr>
      <w:bookmarkEnd w:id="0"/>
      <w:tr w:rsidR="0073703E" w:rsidTr="0073703E">
        <w:tc>
          <w:tcPr>
            <w:tcW w:w="3298" w:type="dxa"/>
            <w:gridSpan w:val="2"/>
          </w:tcPr>
          <w:p w:rsidR="0073703E" w:rsidRDefault="0073703E">
            <w:pPr>
              <w:pStyle w:val="ConsPlusNormal"/>
            </w:pPr>
            <w:r>
              <w:t>170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73703E" w:rsidTr="0073703E">
        <w:tc>
          <w:tcPr>
            <w:tcW w:w="804" w:type="dxa"/>
          </w:tcPr>
          <w:p w:rsidR="0073703E" w:rsidRDefault="0073703E">
            <w:pPr>
              <w:pStyle w:val="ConsPlusNormal"/>
            </w:pPr>
            <w:r>
              <w:t>170</w:t>
            </w:r>
          </w:p>
        </w:tc>
        <w:tc>
          <w:tcPr>
            <w:tcW w:w="2494" w:type="dxa"/>
          </w:tcPr>
          <w:p w:rsidR="0073703E" w:rsidRDefault="0073703E">
            <w:pPr>
              <w:pStyle w:val="ConsPlusNormal"/>
            </w:pPr>
            <w:r>
              <w:t>1 16 01092 01 0000 140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3703E" w:rsidTr="0073703E">
        <w:tc>
          <w:tcPr>
            <w:tcW w:w="804" w:type="dxa"/>
          </w:tcPr>
          <w:p w:rsidR="0073703E" w:rsidRDefault="0073703E">
            <w:pPr>
              <w:pStyle w:val="ConsPlusNormal"/>
            </w:pPr>
            <w:r>
              <w:t>170</w:t>
            </w:r>
          </w:p>
        </w:tc>
        <w:tc>
          <w:tcPr>
            <w:tcW w:w="2494" w:type="dxa"/>
          </w:tcPr>
          <w:p w:rsidR="0073703E" w:rsidRDefault="0073703E">
            <w:pPr>
              <w:pStyle w:val="ConsPlusNormal"/>
            </w:pPr>
            <w:r>
              <w:t>1 16 01192 01 0000 140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3703E" w:rsidTr="0073703E">
        <w:tc>
          <w:tcPr>
            <w:tcW w:w="3298" w:type="dxa"/>
            <w:gridSpan w:val="2"/>
          </w:tcPr>
          <w:p w:rsidR="0073703E" w:rsidRDefault="0073703E">
            <w:pPr>
              <w:pStyle w:val="ConsPlusNormal"/>
            </w:pPr>
            <w:r>
              <w:t>530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73703E" w:rsidTr="0073703E">
        <w:tc>
          <w:tcPr>
            <w:tcW w:w="804" w:type="dxa"/>
          </w:tcPr>
          <w:p w:rsidR="0073703E" w:rsidRDefault="0073703E">
            <w:pPr>
              <w:pStyle w:val="ConsPlusNormal"/>
            </w:pPr>
            <w:r>
              <w:t>530</w:t>
            </w:r>
          </w:p>
        </w:tc>
        <w:tc>
          <w:tcPr>
            <w:tcW w:w="2494" w:type="dxa"/>
          </w:tcPr>
          <w:p w:rsidR="0073703E" w:rsidRDefault="0073703E">
            <w:pPr>
              <w:pStyle w:val="ConsPlusNormal"/>
            </w:pPr>
            <w:r>
              <w:t>1 16 01082 01 0000 140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3703E" w:rsidTr="0073703E">
        <w:tc>
          <w:tcPr>
            <w:tcW w:w="804" w:type="dxa"/>
          </w:tcPr>
          <w:p w:rsidR="0073703E" w:rsidRDefault="0073703E">
            <w:pPr>
              <w:pStyle w:val="ConsPlusNormal"/>
            </w:pPr>
            <w:r>
              <w:t>530</w:t>
            </w:r>
          </w:p>
        </w:tc>
        <w:tc>
          <w:tcPr>
            <w:tcW w:w="2494" w:type="dxa"/>
          </w:tcPr>
          <w:p w:rsidR="0073703E" w:rsidRDefault="0073703E">
            <w:pPr>
              <w:pStyle w:val="ConsPlusNormal"/>
            </w:pPr>
            <w:r>
              <w:t>1 16 11050 01 0000 140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73703E" w:rsidTr="0073703E">
        <w:tc>
          <w:tcPr>
            <w:tcW w:w="804" w:type="dxa"/>
          </w:tcPr>
          <w:p w:rsidR="0073703E" w:rsidRDefault="0073703E">
            <w:pPr>
              <w:pStyle w:val="ConsPlusNormal"/>
            </w:pPr>
            <w:r>
              <w:t>530</w:t>
            </w:r>
          </w:p>
        </w:tc>
        <w:tc>
          <w:tcPr>
            <w:tcW w:w="2494" w:type="dxa"/>
          </w:tcPr>
          <w:p w:rsidR="0073703E" w:rsidRDefault="0073703E">
            <w:pPr>
              <w:pStyle w:val="ConsPlusNormal"/>
            </w:pPr>
            <w:r>
              <w:t>1 16 01202 01 0000 140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</w:t>
            </w:r>
            <w:r>
              <w:lastRenderedPageBreak/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3703E" w:rsidTr="0073703E">
        <w:tc>
          <w:tcPr>
            <w:tcW w:w="804" w:type="dxa"/>
          </w:tcPr>
          <w:p w:rsidR="0073703E" w:rsidRDefault="0073703E">
            <w:pPr>
              <w:pStyle w:val="ConsPlusNormal"/>
            </w:pPr>
            <w:r>
              <w:lastRenderedPageBreak/>
              <w:t>530</w:t>
            </w:r>
          </w:p>
        </w:tc>
        <w:tc>
          <w:tcPr>
            <w:tcW w:w="2494" w:type="dxa"/>
          </w:tcPr>
          <w:p w:rsidR="0073703E" w:rsidRDefault="0073703E">
            <w:pPr>
              <w:pStyle w:val="ConsPlusNormal"/>
            </w:pPr>
            <w:r>
              <w:t>1 16 01192 01 0000 140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3703E" w:rsidTr="0073703E">
        <w:tc>
          <w:tcPr>
            <w:tcW w:w="3298" w:type="dxa"/>
            <w:gridSpan w:val="2"/>
          </w:tcPr>
          <w:p w:rsidR="0073703E" w:rsidRDefault="0073703E">
            <w:pPr>
              <w:pStyle w:val="ConsPlusNormal"/>
            </w:pPr>
            <w:r>
              <w:t>630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>Ветеринарная служба Ханты-Мансийского автономного округа - Югры</w:t>
            </w:r>
          </w:p>
        </w:tc>
      </w:tr>
      <w:tr w:rsidR="0073703E" w:rsidTr="0073703E">
        <w:tc>
          <w:tcPr>
            <w:tcW w:w="804" w:type="dxa"/>
          </w:tcPr>
          <w:p w:rsidR="0073703E" w:rsidRDefault="0073703E">
            <w:pPr>
              <w:pStyle w:val="ConsPlusNormal"/>
            </w:pPr>
            <w:r>
              <w:t>630</w:t>
            </w:r>
          </w:p>
        </w:tc>
        <w:tc>
          <w:tcPr>
            <w:tcW w:w="2494" w:type="dxa"/>
          </w:tcPr>
          <w:p w:rsidR="0073703E" w:rsidRDefault="0073703E">
            <w:pPr>
              <w:pStyle w:val="ConsPlusNormal"/>
            </w:pPr>
            <w:r>
              <w:t>1 16 01102 01 0000 140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3703E" w:rsidTr="0073703E">
        <w:tc>
          <w:tcPr>
            <w:tcW w:w="804" w:type="dxa"/>
          </w:tcPr>
          <w:p w:rsidR="0073703E" w:rsidRDefault="0073703E">
            <w:pPr>
              <w:pStyle w:val="ConsPlusNormal"/>
            </w:pPr>
            <w:r>
              <w:t>630</w:t>
            </w:r>
          </w:p>
        </w:tc>
        <w:tc>
          <w:tcPr>
            <w:tcW w:w="2494" w:type="dxa"/>
          </w:tcPr>
          <w:p w:rsidR="0073703E" w:rsidRDefault="0073703E">
            <w:pPr>
              <w:pStyle w:val="ConsPlusNormal"/>
            </w:pPr>
            <w:r>
              <w:t>1 16 01192 01 0000 140</w:t>
            </w:r>
          </w:p>
        </w:tc>
        <w:tc>
          <w:tcPr>
            <w:tcW w:w="6336" w:type="dxa"/>
          </w:tcPr>
          <w:p w:rsidR="0073703E" w:rsidRDefault="0073703E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</w:tbl>
    <w:p w:rsidR="0073703E" w:rsidRDefault="0073703E">
      <w:pPr>
        <w:pStyle w:val="ConsPlusNormal"/>
        <w:jc w:val="both"/>
      </w:pPr>
    </w:p>
    <w:p w:rsidR="0073703E" w:rsidRDefault="0073703E">
      <w:pPr>
        <w:pStyle w:val="ConsPlusNormal"/>
        <w:jc w:val="both"/>
      </w:pPr>
    </w:p>
    <w:p w:rsidR="0073703E" w:rsidRDefault="0073703E">
      <w:pPr>
        <w:pStyle w:val="ConsPlusNormal"/>
        <w:jc w:val="both"/>
      </w:pPr>
    </w:p>
    <w:p w:rsidR="0073703E" w:rsidRDefault="0073703E">
      <w:pPr>
        <w:pStyle w:val="ConsPlusNormal"/>
        <w:jc w:val="both"/>
      </w:pPr>
    </w:p>
    <w:p w:rsidR="0073703E" w:rsidRDefault="0073703E">
      <w:pPr>
        <w:pStyle w:val="ConsPlusNormal"/>
        <w:jc w:val="both"/>
      </w:pPr>
    </w:p>
    <w:p w:rsidR="00DF1DFE" w:rsidRDefault="00DF1DFE"/>
    <w:sectPr w:rsidR="00DF1DFE" w:rsidSect="008A52D3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03E"/>
    <w:rsid w:val="0073703E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DFC42-C9AB-4EC4-BE1B-22E19FB9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7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7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FBA4DCCD0A7476B7C9E2AD4B299BE8B73409B4C2AD4814A1D0E31DEA1286BB6E2F344994C6C79E4014F74A6FA3DF0A08ED90813E4DC3F1405D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FBA4DCCD0A7476B7C9E2AD4B299BE8B73409B4C2AD4814A1D0E31DEA1286BB6E2F344994C6C49E4614F74A6FA3DF0A08ED90813E4DC3F1405D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FBA4DCCD0A7476B7C9E2AD4B299BE8B73409B4C2AD4814A1D0E31DEA1286BB6E2F344994C3C1934514F74A6FA3DF0A08ED90813E4DC3F1405D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9FBA4DCCD0A7476B7C9E2AD4B299BE8B73409B4C2AD4814A1D0E31DEA1286BB6E2F344994C6C79E4014F74A6FA3DF0A08ED90813E4DC3F1405DE" TargetMode="External"/><Relationship Id="rId10" Type="http://schemas.openxmlformats.org/officeDocument/2006/relationships/hyperlink" Target="consultantplus://offline/ref=89FBA4DCCD0A7476B7C9E2AD4B299BE8B73409B4C2AD4814A1D0E31DEA1286BB6E2F344994C6C79E4014F74A6FA3DF0A08ED90813E4DC3F1405DE" TargetMode="External"/><Relationship Id="rId4" Type="http://schemas.openxmlformats.org/officeDocument/2006/relationships/hyperlink" Target="consultantplus://offline/ref=89FBA4DCCD0A7476B7C9E2AD4B299BE8B73409B4C2AD4814A1D0E31DEA1286BB6E2F344994C7C4924014F74A6FA3DF0A08ED90813E4DC3F1405DE" TargetMode="External"/><Relationship Id="rId9" Type="http://schemas.openxmlformats.org/officeDocument/2006/relationships/hyperlink" Target="consultantplus://offline/ref=89FBA4DCCD0A7476B7C9E2AD4B299BE8B73409B4C2AD4814A1D0E31DEA1286BB6E2F344994C7C5964514F74A6FA3DF0A08ED90813E4DC3F1405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2020-05-21T04:57:00Z</dcterms:created>
  <dcterms:modified xsi:type="dcterms:W3CDTF">2020-05-21T04:59:00Z</dcterms:modified>
</cp:coreProperties>
</file>